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BC" w:rsidRDefault="009B26BC" w:rsidP="009B26BC">
      <w:pPr>
        <w:keepNext/>
        <w:keepLines/>
        <w:spacing w:before="200" w:after="0" w:line="240" w:lineRule="auto"/>
        <w:jc w:val="center"/>
        <w:outlineLvl w:val="3"/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АДМИНИСТРАЦИЯ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НАЗИНСКОГО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СЕЛЬСКОГО</w:t>
      </w:r>
      <w:r>
        <w:rPr>
          <w:rFonts w:ascii="Algerian" w:eastAsiaTheme="majorEastAsia" w:hAnsi="Algerian" w:cstheme="majorBidi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Theme="majorEastAsia" w:hAnsi="Times New Roman" w:cs="Times New Roman"/>
          <w:bCs/>
          <w:iCs/>
          <w:sz w:val="28"/>
          <w:szCs w:val="28"/>
          <w:lang w:eastAsia="ru-RU"/>
        </w:rPr>
        <w:t>ПОСЕЛЕНИЯ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</w:t>
      </w:r>
      <w:r w:rsidR="00CD5FD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D5FD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9B26BC" w:rsidRDefault="00CD5FDD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ТОМСКОЙ</w:t>
      </w:r>
      <w:r w:rsidR="009B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ОБЛАСТ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26BC" w:rsidRDefault="009B26BC" w:rsidP="009B26BC">
      <w:pPr>
        <w:spacing w:after="0" w:line="240" w:lineRule="auto"/>
        <w:ind w:firstLine="5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1"/>
        <w:gridCol w:w="5010"/>
      </w:tblGrid>
      <w:tr w:rsidR="009B26BC" w:rsidTr="008C64DB">
        <w:tc>
          <w:tcPr>
            <w:tcW w:w="4561" w:type="dxa"/>
          </w:tcPr>
          <w:p w:rsidR="009B26BC" w:rsidRDefault="009B26BC" w:rsidP="008C6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CD5FDD" w:rsidP="00CD5F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992" w:rsidRPr="00BE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2B77D6" w:rsidRPr="00BE39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</w:t>
            </w:r>
            <w:r w:rsidR="00510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                                                   </w:t>
            </w:r>
          </w:p>
        </w:tc>
        <w:tc>
          <w:tcPr>
            <w:tcW w:w="5010" w:type="dxa"/>
            <w:hideMark/>
          </w:tcPr>
          <w:p w:rsidR="009B26BC" w:rsidRDefault="009B26BC" w:rsidP="00BE3992">
            <w:pPr>
              <w:keepNext/>
              <w:keepLines/>
              <w:tabs>
                <w:tab w:val="left" w:pos="855"/>
                <w:tab w:val="right" w:pos="4892"/>
              </w:tabs>
              <w:spacing w:before="200" w:after="0" w:line="240" w:lineRule="auto"/>
              <w:ind w:right="-108"/>
              <w:outlineLvl w:val="1"/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4"/>
                <w:szCs w:val="24"/>
                <w:lang w:eastAsia="ru-RU"/>
              </w:rPr>
              <w:tab/>
            </w:r>
            <w:r>
              <w:rPr>
                <w:rFonts w:asciiTheme="majorHAnsi" w:eastAsiaTheme="majorEastAsia" w:hAnsiTheme="majorHAnsi" w:cstheme="majorBidi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</w:t>
            </w:r>
            <w:r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№</w:t>
            </w:r>
            <w:r w:rsidR="007745AB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E3992">
              <w:rPr>
                <w:rFonts w:ascii="Times New Roman" w:eastAsiaTheme="majorEastAsia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B26BC" w:rsidTr="008C64DB">
        <w:tc>
          <w:tcPr>
            <w:tcW w:w="9571" w:type="dxa"/>
            <w:gridSpan w:val="2"/>
          </w:tcPr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B26BC" w:rsidRDefault="009B26BC" w:rsidP="008C6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Назино</w:t>
            </w:r>
          </w:p>
        </w:tc>
      </w:tr>
    </w:tbl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      утверждении    </w:t>
      </w:r>
      <w:r w:rsidR="005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Порядка         предоставления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юридическим   </w:t>
      </w:r>
      <w:r w:rsidR="005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     (за исключением </w:t>
      </w:r>
      <w:proofErr w:type="gramEnd"/>
    </w:p>
    <w:p w:rsidR="009B26BC" w:rsidRPr="009B26BC" w:rsidRDefault="00FF059E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     </w:t>
      </w:r>
      <w:r w:rsidR="005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государственным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(муниципальным)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учреждениям),</w:t>
      </w:r>
      <w:r w:rsidR="005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индивидуальным    предпринимателям,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 также  физическим лицам – производителям</w:t>
      </w:r>
      <w:r w:rsidR="00510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</w:t>
      </w:r>
    </w:p>
    <w:p w:rsidR="00FF059E" w:rsidRDefault="009B26BC" w:rsidP="00FF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   и  </w:t>
      </w:r>
      <w:r w:rsidR="00AA5F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 целях </w:t>
      </w:r>
      <w:r w:rsidR="00296F01" w:rsidRPr="00D82C7A">
        <w:rPr>
          <w:rFonts w:ascii="Times New Roman" w:eastAsia="Arial" w:hAnsi="Times New Roman" w:cs="Times New Roman"/>
          <w:sz w:val="24"/>
          <w:szCs w:val="24"/>
        </w:rPr>
        <w:t xml:space="preserve"> </w:t>
      </w:r>
      <w:bookmarkStart w:id="0" w:name="_Hlk481503180"/>
      <w:r w:rsidR="00296F01" w:rsidRPr="00D82C7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0"/>
      <w:r w:rsidR="00FF05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F01">
        <w:rPr>
          <w:rFonts w:ascii="Times New Roman" w:hAnsi="Times New Roman" w:cs="Times New Roman"/>
          <w:sz w:val="24"/>
          <w:szCs w:val="24"/>
        </w:rPr>
        <w:t xml:space="preserve"> </w:t>
      </w:r>
      <w:r w:rsidR="00FF059E">
        <w:rPr>
          <w:rFonts w:ascii="Times New Roman" w:hAnsi="Times New Roman" w:cs="Times New Roman"/>
          <w:sz w:val="24"/>
          <w:szCs w:val="24"/>
        </w:rPr>
        <w:t xml:space="preserve">оплаты  задолженности     </w:t>
      </w:r>
      <w:proofErr w:type="gramStart"/>
      <w:r w:rsidR="00FF059E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FF0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270" w:rsidRDefault="00FF059E" w:rsidP="00FF05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приобретению дизельного масла ДМ-10</w:t>
      </w:r>
    </w:p>
    <w:p w:rsidR="00510270" w:rsidRDefault="00510270" w:rsidP="00510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510270" w:rsidP="0051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статьей 78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06.09.2016 № 887 «Об общих требованиях к нормативным правовым актам, муниципальным правовым актам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</w:t>
      </w:r>
      <w:proofErr w:type="gramEnd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работ, услуг»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AA5F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Порядок предоставления субсидий юридическим лицам    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</w:t>
      </w:r>
      <w:r w:rsidR="00B521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FF059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 задолженности по приобретению дизельного масла ДМ-10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приложению 1.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Настоящее постановление разместить на официальном сайте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 </w:t>
      </w:r>
      <w:r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 Назинского сельского 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Штатолкин</w:t>
      </w:r>
      <w:proofErr w:type="spellEnd"/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5EB1" w:rsidRPr="00AA5FBF" w:rsidRDefault="000B5EB1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к  постановлению Администрации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</w:t>
      </w:r>
    </w:p>
    <w:p w:rsidR="009B26BC" w:rsidRPr="00D33FE3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BE3992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5104C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C5104C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E39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1" w:name="_GoBack"/>
      <w:bookmarkEnd w:id="1"/>
    </w:p>
    <w:p w:rsidR="009B26BC" w:rsidRPr="009B26BC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12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услуг в целях </w:t>
      </w:r>
      <w:r w:rsidR="00C51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оплаты задолженности по приобретению дизельного масла ДМ-10</w:t>
      </w:r>
    </w:p>
    <w:p w:rsidR="00B5212C" w:rsidRDefault="00B5212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9B26BC" w:rsidRDefault="00B5212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1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26BC" w:rsidRPr="00F805DF" w:rsidRDefault="00AA5FBF" w:rsidP="00147F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предоставления субсидий юридическим лицам                            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 и </w:t>
      </w:r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  в целях  </w:t>
      </w:r>
      <w:r w:rsidR="00296F01" w:rsidRPr="00F805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96F01" w:rsidRPr="00F80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6F01" w:rsidRPr="00F805DF">
        <w:rPr>
          <w:rFonts w:ascii="Times New Roman" w:hAnsi="Times New Roman" w:cs="Times New Roman"/>
          <w:sz w:val="24"/>
          <w:szCs w:val="24"/>
        </w:rPr>
        <w:t xml:space="preserve"> </w:t>
      </w:r>
      <w:r w:rsidR="00B5212C" w:rsidRPr="00F805DF">
        <w:rPr>
          <w:rFonts w:ascii="Times New Roman" w:hAnsi="Times New Roman" w:cs="Times New Roman"/>
          <w:sz w:val="24"/>
          <w:szCs w:val="24"/>
        </w:rPr>
        <w:t xml:space="preserve">проведения диагностического обследования дымовой трубы котельной </w:t>
      </w:r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Порядок), определяет цели и условия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 же физическим лицам – производителям товаров, работ и услуг,</w:t>
      </w:r>
      <w:r w:rsidR="009B26BC" w:rsidRPr="00F805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зарегистрированным</w:t>
      </w:r>
      <w:proofErr w:type="gramEnd"/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Назинского сельского поселения и </w:t>
      </w:r>
      <w:proofErr w:type="gramStart"/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оказывающим</w:t>
      </w:r>
      <w:proofErr w:type="gramEnd"/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населению по </w:t>
      </w:r>
      <w:r w:rsidR="00343F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</w:t>
      </w:r>
      <w:r w:rsidR="00745B67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набжению</w:t>
      </w:r>
      <w:r w:rsidR="009B26BC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получатели субсидий), в целях </w:t>
      </w:r>
      <w:r w:rsidR="00147FB4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7FB4" w:rsidRPr="00F805DF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147FB4" w:rsidRPr="00F805D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47FB4" w:rsidRPr="00F805DF">
        <w:rPr>
          <w:rFonts w:ascii="Times New Roman" w:hAnsi="Times New Roman" w:cs="Times New Roman"/>
          <w:sz w:val="24"/>
          <w:szCs w:val="24"/>
        </w:rPr>
        <w:t xml:space="preserve"> </w:t>
      </w:r>
      <w:r w:rsidR="00C5104C">
        <w:rPr>
          <w:rFonts w:ascii="Times New Roman" w:hAnsi="Times New Roman" w:cs="Times New Roman"/>
          <w:sz w:val="24"/>
          <w:szCs w:val="24"/>
        </w:rPr>
        <w:t>оплаты задолженности по приобретению дизельного масла ДМ-10</w:t>
      </w:r>
      <w:r w:rsidR="000B5EB1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Субсидии предоставляются Администрацией муниципального образования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Назинское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(далее - Администрация), которая является Главным распределителем бюджетных средств, в пределах бюджетных ассигнований, предусмотренных в бюджете муниципального образования на соответствующий год.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B26BC">
        <w:rPr>
          <w:rFonts w:ascii="Times New Roman" w:eastAsia="Times New Roman" w:hAnsi="Times New Roman" w:cs="Times New Roman"/>
          <w:b/>
          <w:lang w:eastAsia="ru-RU"/>
        </w:rPr>
        <w:t>2. Критерии отбора юридических лиц (за исключением государственных (муниципальных) учреждений), индивидуальных предпринимателей, имеющих право на получение субсидий</w:t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9B26BC" w:rsidRPr="009B26BC" w:rsidRDefault="009B26BC" w:rsidP="009B26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Критериями отбора имеющих право на получение субсидий юридическим лицам (за исключением субсидий государственным (муниципальным) учреждениям), индивидуальным предпринимателям, является осуществление юридическим лицом, индивидуальным предпринимателем деятельности по оказанию услуг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населению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343F7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</w:t>
      </w:r>
      <w:r w:rsidR="00745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набжению </w:t>
      </w:r>
      <w:r w:rsidR="00296F01" w:rsidRPr="00296F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Назинского сельского поселения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Цели, на которые предоставляются субсидии</w:t>
      </w:r>
    </w:p>
    <w:p w:rsidR="009B26BC" w:rsidRPr="009B26BC" w:rsidRDefault="009B26BC" w:rsidP="009B26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E4" w:rsidRDefault="00296F01" w:rsidP="0047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 Субсидии предоставляются юридическим лицам (за исключением субсидий государственным (муниципальным) учреждениям), индивидуальным предпринимателям, в целях </w:t>
      </w:r>
      <w:r w:rsidR="00C5104C">
        <w:rPr>
          <w:rFonts w:ascii="Times New Roman" w:hAnsi="Times New Roman" w:cs="Times New Roman"/>
          <w:sz w:val="24"/>
          <w:szCs w:val="24"/>
        </w:rPr>
        <w:t>оплаты задолженности по приобретению дизельного масла ДМ-10</w:t>
      </w:r>
      <w:r w:rsidR="004705E4">
        <w:rPr>
          <w:rFonts w:ascii="Times New Roman" w:hAnsi="Times New Roman" w:cs="Times New Roman"/>
          <w:sz w:val="24"/>
          <w:szCs w:val="24"/>
        </w:rPr>
        <w:t>.</w:t>
      </w:r>
      <w:r w:rsidR="004705E4" w:rsidRPr="004705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05E4" w:rsidRDefault="004705E4" w:rsidP="0047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6BC" w:rsidRPr="009B26BC" w:rsidRDefault="009B26BC" w:rsidP="004705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Условия и порядок предоставления субсидии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05E4" w:rsidRDefault="009B26BC" w:rsidP="0047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Субсидии предоставляются юридическим лицам (за исключением субсидий государственным (муниципальным) учреждениям), индивидуальным предпринимателям, претендующими на их получение, подтвержденного документами (расчетами) обоснования нуждаемости в указанных средствах и расчета затрат </w:t>
      </w:r>
      <w:r w:rsidR="004705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Pr="00AA5FB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43F7C">
        <w:rPr>
          <w:rFonts w:ascii="Times New Roman" w:hAnsi="Times New Roman" w:cs="Times New Roman"/>
          <w:sz w:val="24"/>
          <w:szCs w:val="24"/>
        </w:rPr>
        <w:t>приобретению дизельного масла ДМ-10.</w:t>
      </w:r>
      <w:proofErr w:type="gramEnd"/>
    </w:p>
    <w:p w:rsidR="004705E4" w:rsidRDefault="004705E4" w:rsidP="00470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B8" w:rsidRDefault="00D16DB8" w:rsidP="004705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4.2. Субсидии предоставляются при условии соответствия получателей субсидий следующим   требованиям:</w:t>
      </w:r>
    </w:p>
    <w:p w:rsidR="00D16DB8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         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 xml:space="preserve"> </w:t>
      </w:r>
      <w:r w:rsidR="009B26BC"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1</w:t>
      </w:r>
      <w:r w:rsidRPr="00D16DB8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)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у получателей субсидий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случае, если такое требование предусмотрено правовым актом);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2)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у получателей субсидий должна отсутствовать просроченная задолженность по возврату в бюджет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, из которого планируется предоставление субсидии в соответствии с правовым актом, субсидий, бюджетных инвестиций, </w:t>
      </w:r>
      <w:proofErr w:type="gramStart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предоставленных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в том числе в соответствии с иными правовыми актами, и иная просроченная задолженность перед бюджетом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3)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- юридические лица не должны находиться в процессе реорганизации, ликвидации, банкротства, а получатели субсидий - индивидуальные предприниматели не должны прекратить деятельность в качестве индивидуального предпринимателя (в случае, если такое требование предусмотрено правовым актом);</w:t>
      </w:r>
    </w:p>
    <w:p w:rsidR="00D16DB8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8E4C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4)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</w:t>
      </w:r>
      <w:proofErr w:type="gramEnd"/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зоны) в отношении таких юридических лиц, в совокупности превышает 50 процентов;</w:t>
      </w:r>
    </w:p>
    <w:p w:rsidR="009B26BC" w:rsidRPr="00D16DB8" w:rsidRDefault="00D16DB8" w:rsidP="00D16D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</w:t>
      </w:r>
      <w:r w:rsidR="008E4CB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</w:t>
      </w:r>
      <w:r w:rsidR="009B26BC" w:rsidRPr="00D16DB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5)   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получатели субсидий не должны получать средства из бюджета </w:t>
      </w:r>
      <w:r w:rsidR="008E4C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Назинского</w:t>
      </w:r>
      <w:r w:rsidR="008E4CBA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из которого планируется предоставление субсидии в соответствии с правовым актом, на основании иных нормативных правовых актов или муниципальных правовых актов на цели, указанные в </w:t>
      </w:r>
      <w:hyperlink r:id="rId8" w:anchor="/document/71484172/entry/10032" w:history="1">
        <w:r w:rsidR="008E4CBA" w:rsidRPr="002B77D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разделе</w:t>
        </w:r>
        <w:r w:rsidRPr="00D16DB8">
          <w:rPr>
            <w:rFonts w:ascii="Times New Roman" w:eastAsia="Times New Roman" w:hAnsi="Times New Roman" w:cs="Times New Roman"/>
            <w:color w:val="551A8B"/>
            <w:sz w:val="24"/>
            <w:szCs w:val="24"/>
            <w:lang w:eastAsia="ru-RU"/>
          </w:rPr>
          <w:t xml:space="preserve"> 3</w:t>
        </w:r>
      </w:hyperlink>
      <w:r w:rsidR="008E4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пункта3.1 настоящего Порядка</w:t>
      </w:r>
      <w:r w:rsidRPr="00D16DB8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Для рассмотрения вопроса о предоставлении субсидии, получатель субсидии, соответствующий требованиям, указанным в части 1 настоящего Порядка, предоставляет в Администрацию документы: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заявление, подписанное руководителем и заверенное печатью (при наличии) с просьбой предоставить субсидию, с указанием расчетного счета для перечисления, денежных средств и объема требуемых средств;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   копию учредительных документов;</w:t>
      </w:r>
    </w:p>
    <w:p w:rsidR="00FA528D" w:rsidRPr="00F805DF" w:rsidRDefault="00343F7C" w:rsidP="00FA52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документы, обосновывающие размер требуемых средств и подтверждающие необходимость возмещения части затрат, связанных </w:t>
      </w:r>
      <w:r w:rsidR="00BE7A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приобретением дизельного масла ДМ-10</w:t>
      </w:r>
      <w:r w:rsidR="00FA528D" w:rsidRPr="00F805D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расчет-обоснование получения субсидии,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подтверждающее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фактически произведенные расходы;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 заверенные копии контрактов (договоров) на поставку товаров, выполнение работ, оказание услуг;</w:t>
      </w:r>
    </w:p>
    <w:p w:rsid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копии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дефектационных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(при наличии), смет или калькуляций стоимости контрактов (договоров) (при наличии), заверенные заказчиком по контракту (договору), подлинники или заверенные копии документов (счета-фактуры (при наличии), платежные поручения, акты выполненных работ (при наличии), товарные накладные (при наличии), товарно-транспортные накладные (при наличии);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акты приема-передачи (при наличии), и т.п.), подтверждающие фактическое исполнение контракта (договора), либо счета на авансирование поставки товаров, выполнения работ, оказания услуг;</w:t>
      </w:r>
    </w:p>
    <w:p w:rsidR="00343F7C" w:rsidRDefault="00343F7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F7C" w:rsidRPr="009B26BC" w:rsidRDefault="00343F7C" w:rsidP="00343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справку, подтверждающую, что затраты на поставку товаров, выполнение работ, оказание услуг включены в тарифы на жилищно-коммунальные услуги на текущий год.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Субсидии предоставляются на основании соглашения (договора) о предоставлении субсидии </w:t>
      </w:r>
      <w:r w:rsidR="002B77D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типовой формой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утвержденной  Администрацией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730EC" w:rsidRPr="009B26BC" w:rsidRDefault="009B26BC" w:rsidP="009730E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решение о соответствии получателя субсидии и представленных им документов </w:t>
      </w:r>
      <w:r w:rsidR="0034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730E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Уполномоченный орган в срок не более 10 рабочих дней со дня регистрации заявления устанавливает факт соответствия (несоответствия) документов, указанных в пункте 4.3 настоящего Порядка, и предоставившего их получателя субсидии требованиям, предусмотренным настоящим Порядком, и принимает одно из следующих решений: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требованиям настоящего Порядка и о размере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субсидии ограничивается размером убытка, понесенного получателем субсидии за период, за который планируется произвести возмещение затрат, но не более суммы средств, предусмотренных в местном бюджете на текущий финансовый год, а также не более размера требуемой суммы субсидии, указанной в заявлении получателя субсидии;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решение о несоответствии получателя субсидии и (или) представленных им документов требованиям настоящего Порядка и об отказе в предоставлении субсидии.</w:t>
      </w: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отказа в предоставлении субсидии: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 несоответствие предоставленных получателем субсидий документов требованиям, определенным пунктом 4.3 настоящего Порядка, или непредставление (предоставление не в полном объеме) указанных документов; 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2)  недостоверность предоставленной получателем субсидии информации;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представленные в соответствии с пунктом 4.3 настоящего Порядка документы имеют подчистки или приписки, зачеркнутые слова и иные неоговоренные исправления, документов, исполненных карандашом, а также документов, не позволяющими однозначно истолковать их содержание.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Соответствующие решения уполномоченного органа доводятся до сведения получателя субсидии в течение трех рабочих дней после их принятия путем направления в его адрес соответствующего письменного ответа за подписью руководителя уполномоченного органа почтовой связью или, при письменном выражении получателем субсидии соответствующего волеизъявления в заявлении, путем вручения письменного ответа под роспись уполномоченному в соответствии с действующим законодательством представителю получателя субсидии.</w:t>
      </w:r>
      <w:proofErr w:type="gramEnd"/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4.6. Отказ в предоставлении субсидии может быть обжалован в судебном порядке.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4.7.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принятия уполномоченным органом решения о соответствии получателя субсидии и представленных им документов требованиям настоящего Порядка уполномоченный орган в срок не более 10 рабочих дней со дня принятия соответствующего решения обеспечивает подготовку и заключение с получателем субсидии соглашения (договора) о предоставлении субсидии, в случае соответствия получателя субсидии на первое число месяца, предшествующего месяцу, в котором планируется заключение соглашения (договора</w:t>
      </w:r>
      <w:proofErr w:type="gramEnd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) о предоставлении субсидии, требованиям, установленным в пункте 4.2 настоящего Порядка.</w:t>
      </w:r>
    </w:p>
    <w:p w:rsidR="00DE350E" w:rsidRPr="009B26BC" w:rsidRDefault="009B26BC" w:rsidP="00DE350E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4.8. Соглашение (договор) о предоставлении субсидии заключается между уполномоченным органом и получателем субсидии (далее – договор о предоставлении субсидии) в течение 5 рабочих дней со дня уведомления уполномоченным органом получателя субсидии о времени и месте заключения договора о предоставлении субсидии. Уведомление осуществляется в порядке, предусмотренном девятым абзацем пункта 4.5 настоящего Порядка.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4.9. Перечисление средств субсидии осуществляется упо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лномоченным органом на расчетные или корреспондентские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счет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а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получателя субсидии, </w:t>
      </w:r>
      <w:r w:rsidR="00DE350E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открытые</w:t>
      </w: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учреждениях Центрального банка Российской Федерации или кредитной организации, на основании заключенного договора о предоставлении субсидии в срок не позднее десятого рабочего дня после заключения договора о предоставлении субсидии.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4.10. </w:t>
      </w:r>
      <w:proofErr w:type="gramStart"/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предоставлении субсидий получателям субсидии запрещается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лицам.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B26B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ab/>
      </w:r>
    </w:p>
    <w:p w:rsidR="009B26BC" w:rsidRPr="009B26BC" w:rsidRDefault="009B26BC" w:rsidP="009B2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proofErr w:type="gramStart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соблюдением условий, целей и порядка предоставления субсидий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9730EC" w:rsidRDefault="009730EC" w:rsidP="009730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Главным распорядителем бюджетных средств,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предоставившим субсидию, и органами муниципального финансового контроля Администрации в обязательном порядке проводится проверка получателей субсидий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предмет соблюдения ими условий, целей и порядка предоставления субсидии, а также правильности и обоснованности размера заявленных и</w:t>
      </w:r>
      <w:r w:rsidR="00343F7C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затрат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3F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дизельного масла ДМ-10</w:t>
      </w:r>
      <w:r w:rsidRPr="009730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(далее – проверка).</w:t>
      </w:r>
    </w:p>
    <w:p w:rsidR="009730EC" w:rsidRDefault="009730EC" w:rsidP="009730E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5.2. Проверка проводится финансовым органом Администрации </w:t>
      </w:r>
      <w:r w:rsidR="009B26B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сельского поселения (далее – финансовый орган).</w:t>
      </w:r>
    </w:p>
    <w:p w:rsidR="009B26BC" w:rsidRPr="009730EC" w:rsidRDefault="009730EC" w:rsidP="009730EC">
      <w:pPr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5.3. Проверка проводится путем проверки справок по затратам, связанным с </w:t>
      </w:r>
      <w:r w:rsidR="00343F7C">
        <w:rPr>
          <w:rFonts w:ascii="Times New Roman" w:eastAsia="Times New Roman" w:hAnsi="Times New Roman" w:cs="Calibri"/>
          <w:sz w:val="24"/>
          <w:szCs w:val="24"/>
          <w:lang w:eastAsia="ru-RU"/>
        </w:rPr>
        <w:t>приобретением дизельного масла ДМ-10</w:t>
      </w:r>
      <w:r w:rsidR="009B26BC" w:rsidRPr="009B26BC">
        <w:rPr>
          <w:rFonts w:ascii="Times New Roman" w:eastAsia="Times New Roman" w:hAnsi="Times New Roman" w:cs="Calibri"/>
          <w:sz w:val="24"/>
          <w:szCs w:val="24"/>
          <w:lang w:eastAsia="ru-RU"/>
        </w:rPr>
        <w:t>.</w:t>
      </w:r>
      <w:r w:rsidR="009B26BC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нарушения условий, установленных при предоставлении субсидий, неисполнение или ненадлежащее исполнение получателем субсидии обязанностей, предусмотренных настоящим Порядком, иными правовыми актами, регулирующими отношения, связанные с предоставлением и использованием субсидий, договором на предоставление субсидии, а также при принятии решения о возврате части субсидии, юридическое лицо, являющееся получателем субсидии, обязано возвратить указанную субсидию (часть субсидии) в течение 10 рабочих дней с даты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получения уведомления Администрации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 возврате субсидии (части субсидии).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 случае выявления при проведении проверок нарушений получателями субсидий условий их предоставления финансовый орган одновременно с подписанием акта направляет получателям субсидий уведомление о нарушениях условий предоставления субсидий (далее - уведомление), в котором указываются выявленные нарушения и сроки их устранения получателями субсидий.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5.6.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spell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неустранения</w:t>
      </w:r>
      <w:proofErr w:type="spell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установленные в уведомлении сроки финансовый орган в течение трех рабочих дней с даты истечения указанных сроков принимает решение о возврате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субсидий,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полученных получателями субсидий, в форме распоряжения и направляет копии указанного распоряжения получателям субсидий, в котором предусматриваются: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подлежащая возврату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сумма денежных средств, а также сроки ее возврата;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код бюджетной классификации Российской Федерации, по которому должен быть осуществлен возврат субсидий;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размер субсидий, подлежащих возврату по основаниям, выявленным в соответствии с пунктом 5.5 настоящего Порядка, ограничивается размером средств, в отношении которых были установлены факты нарушений.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5.7. Получатели субсидий обязаны осуществить возврат субсидий в течение семи рабочих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и копии распоряжения, указанных в пункте 5.6 настоящего Порядка.</w:t>
      </w:r>
    </w:p>
    <w:p w:rsidR="009A06DF" w:rsidRDefault="009B26BC" w:rsidP="009A06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5.8. Проверка соблюдения получателями субсидий условий, целей и порядка их предоставления, реализация результатов указанной проверки проводятся Администрацией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в рамках осуществления им полномочий по внутреннему финансовому контролю в порядке, установленном Постановлением Администрации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Назин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ского сельского поселения от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22.12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7 № 101</w:t>
      </w:r>
      <w:r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06DF" w:rsidRPr="009A06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A06DF" w:rsidRPr="009A06DF">
        <w:rPr>
          <w:rFonts w:ascii="Times New Roman" w:hAnsi="Times New Roman"/>
          <w:sz w:val="24"/>
          <w:szCs w:val="24"/>
        </w:rPr>
        <w:t xml:space="preserve">Об </w:t>
      </w:r>
      <w:r w:rsidR="009A06DF" w:rsidRPr="00D66AA9">
        <w:rPr>
          <w:rFonts w:ascii="Times New Roman" w:hAnsi="Times New Roman"/>
          <w:sz w:val="24"/>
          <w:szCs w:val="24"/>
        </w:rPr>
        <w:t xml:space="preserve">утверждении </w:t>
      </w:r>
      <w:hyperlink w:anchor="Par34" w:history="1">
        <w:proofErr w:type="gramStart"/>
        <w:r w:rsidR="009A06DF" w:rsidRPr="00F85142">
          <w:rPr>
            <w:rFonts w:ascii="Times New Roman" w:hAnsi="Times New Roman"/>
            <w:sz w:val="24"/>
            <w:szCs w:val="24"/>
          </w:rPr>
          <w:t>Порядк</w:t>
        </w:r>
      </w:hyperlink>
      <w:r w:rsidR="009A06DF" w:rsidRPr="00D66AA9">
        <w:rPr>
          <w:rFonts w:ascii="Times New Roman" w:hAnsi="Times New Roman"/>
          <w:sz w:val="24"/>
          <w:szCs w:val="24"/>
        </w:rPr>
        <w:t>а</w:t>
      </w:r>
      <w:proofErr w:type="gramEnd"/>
      <w:r w:rsidR="009A06DF" w:rsidRPr="00D66AA9">
        <w:rPr>
          <w:rFonts w:ascii="Times New Roman" w:hAnsi="Times New Roman"/>
          <w:sz w:val="24"/>
          <w:szCs w:val="24"/>
        </w:rPr>
        <w:t xml:space="preserve"> осуществления главными распорядителями (распорядителями) бюджетных средств, главными администраторами (администраторами) доходов бюджета, главными администраторами (администраторами) источников финансирования дефицита бюджета внутреннего финансового контроля и внутреннего финансового аудита в муниципальном образовании </w:t>
      </w:r>
      <w:r w:rsidR="009A06DF">
        <w:rPr>
          <w:rFonts w:ascii="Times New Roman" w:hAnsi="Times New Roman"/>
          <w:sz w:val="24"/>
          <w:szCs w:val="24"/>
        </w:rPr>
        <w:t>«Назинское сельское</w:t>
      </w:r>
      <w:r w:rsidR="009A06DF" w:rsidRPr="00D66AA9">
        <w:rPr>
          <w:rFonts w:ascii="Times New Roman" w:hAnsi="Times New Roman"/>
          <w:sz w:val="24"/>
          <w:szCs w:val="24"/>
        </w:rPr>
        <w:t xml:space="preserve"> поселени</w:t>
      </w:r>
      <w:r w:rsidR="009A06DF">
        <w:rPr>
          <w:rFonts w:ascii="Times New Roman" w:hAnsi="Times New Roman"/>
          <w:sz w:val="24"/>
          <w:szCs w:val="24"/>
        </w:rPr>
        <w:t>е»</w:t>
      </w:r>
    </w:p>
    <w:p w:rsidR="009B26BC" w:rsidRPr="009B26BC" w:rsidRDefault="009B26BC" w:rsidP="009A06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5.9.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средства субсидий не возвращены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получателями субсидий в срок, установленный в пункте 5.7 настоящего Порядка, финансовый орган в течение 15 рабочих дней с даты истечения срока, установленного в пункте 5.7 настоящего Порядка, направляет в суд исковое заявление о возврате субсидий в бюджет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поселения.</w:t>
      </w:r>
      <w:proofErr w:type="gramEnd"/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5.10. В случаях, предусмотренных соглашением (договором) о предоставлении субсидий, остатки субсидий, не использованные до 31 декабря отчетного финансового года, подлежат возврату получателем субсидий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поселение».</w:t>
      </w:r>
    </w:p>
    <w:p w:rsidR="009B26BC" w:rsidRPr="009B26BC" w:rsidRDefault="009B26BC" w:rsidP="009B26BC">
      <w:pPr>
        <w:tabs>
          <w:tab w:val="left" w:pos="0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истечения срока использования субсидии получатель субсидий в течение 10 (десяти) календарных дней 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получения</w:t>
      </w:r>
      <w:proofErr w:type="gramEnd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письменного уведомления от Администрации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о возврате остатка субсидии осуществляет возврат остатка суммы субсидии в бюджет муниципального образования </w:t>
      </w:r>
      <w:r w:rsidR="009825A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Назинского</w:t>
      </w:r>
      <w:r w:rsidR="009825A5"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сельское поселение» по платежным реквизитам, указанным в уведомлении.</w:t>
      </w:r>
    </w:p>
    <w:p w:rsidR="009B26BC" w:rsidRPr="009B26BC" w:rsidRDefault="009B26BC" w:rsidP="009B26B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Учет и отчетность.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6.1.  Получатель субсидии не позднее 10 рабочих дней со дня полного использования полученной субсидии представляет в Администрацию Отчет по утвержденной форме с приложением копий, подтверждающих документов и несет ответственность за достоверность представленных сведений.</w:t>
      </w:r>
    </w:p>
    <w:p w:rsidR="009B26BC" w:rsidRPr="009B26BC" w:rsidRDefault="009B26BC" w:rsidP="009B26B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805DF" w:rsidRDefault="00F805DF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F805DF" w:rsidRPr="009B26BC" w:rsidRDefault="00F805DF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730E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296F01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  <w:r w:rsidRPr="009B26B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="005B4C8D">
        <w:rPr>
          <w:rFonts w:ascii="Times New Roman" w:eastAsia="Times New Roman" w:hAnsi="Times New Roman" w:cs="Times New Roman"/>
          <w:lang w:eastAsia="ru-RU"/>
        </w:rPr>
        <w:t xml:space="preserve">Приложение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к Порядку предоставления субсидии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юридическим лицам </w:t>
      </w:r>
    </w:p>
    <w:p w:rsidR="009B26BC" w:rsidRPr="00296F01" w:rsidRDefault="009B26BC" w:rsidP="009B26BC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(индивидуальным предпринимателям) </w:t>
      </w:r>
    </w:p>
    <w:p w:rsidR="009730EC" w:rsidRPr="009C0B96" w:rsidRDefault="009B26BC" w:rsidP="009C0B9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96F0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в целях </w:t>
      </w:r>
      <w:r w:rsidR="00296F01" w:rsidRPr="00D82C7A">
        <w:rPr>
          <w:rFonts w:ascii="Times New Roman" w:hAnsi="Times New Roman" w:cs="Times New Roman"/>
          <w:sz w:val="24"/>
          <w:szCs w:val="24"/>
        </w:rPr>
        <w:t xml:space="preserve"> </w:t>
      </w:r>
      <w:r w:rsidR="00287BEF">
        <w:rPr>
          <w:rFonts w:ascii="Times New Roman" w:eastAsia="Times New Roman" w:hAnsi="Times New Roman" w:cs="Times New Roman"/>
          <w:lang w:eastAsia="ru-RU"/>
        </w:rPr>
        <w:t>оплаты задолженности по приобретению дизельного масла ДМ-10</w:t>
      </w:r>
      <w:r w:rsidR="009730EC" w:rsidRPr="009730EC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9B26BC" w:rsidRPr="009B26BC" w:rsidRDefault="009B26BC" w:rsidP="00296F0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2"/>
      <w:bookmarkEnd w:id="2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об использовании субсидии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получателя субсидии)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состоянию на _____________ 20__ г.</w:t>
      </w:r>
    </w:p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2359"/>
        <w:gridCol w:w="3119"/>
        <w:gridCol w:w="3118"/>
      </w:tblGrid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использования субсидии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фактически израсходованных средств субсидии (тыс. руб.)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Наименования, номера и даты документов, подтверждающих использование субсидии</w:t>
            </w: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26BC" w:rsidRPr="009B26BC" w:rsidTr="008C64DB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2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B26BC" w:rsidRPr="009B26BC" w:rsidRDefault="009B26BC" w:rsidP="009B26B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B26BC" w:rsidRPr="009B26BC" w:rsidRDefault="009B26BC" w:rsidP="009B2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копий подтверждающих документов</w:t>
      </w:r>
      <w:proofErr w:type="gramStart"/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получателя субсидии            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получателя субсидии                             _________________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(подпись)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26BC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 20__ г.</w:t>
      </w: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B26BC" w:rsidRPr="009B26BC" w:rsidRDefault="009B26BC" w:rsidP="009B26B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B26B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МП</w:t>
      </w:r>
    </w:p>
    <w:p w:rsidR="009B26BC" w:rsidRPr="009B26BC" w:rsidRDefault="009B26BC" w:rsidP="009B26B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lang w:eastAsia="ru-RU"/>
        </w:rPr>
      </w:pPr>
    </w:p>
    <w:p w:rsidR="00945CD7" w:rsidRDefault="00945CD7"/>
    <w:sectPr w:rsidR="00945CD7" w:rsidSect="0069266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437" w:rsidRDefault="00AC7437">
      <w:pPr>
        <w:spacing w:after="0" w:line="240" w:lineRule="auto"/>
      </w:pPr>
      <w:r>
        <w:separator/>
      </w:r>
    </w:p>
  </w:endnote>
  <w:endnote w:type="continuationSeparator" w:id="0">
    <w:p w:rsidR="00AC7437" w:rsidRDefault="00AC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437" w:rsidRDefault="00AC7437">
      <w:pPr>
        <w:spacing w:after="0" w:line="240" w:lineRule="auto"/>
      </w:pPr>
      <w:r>
        <w:separator/>
      </w:r>
    </w:p>
  </w:footnote>
  <w:footnote w:type="continuationSeparator" w:id="0">
    <w:p w:rsidR="00AC7437" w:rsidRDefault="00AC7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943748"/>
      <w:docPartObj>
        <w:docPartGallery w:val="Page Numbers (Top of Page)"/>
        <w:docPartUnique/>
      </w:docPartObj>
    </w:sdtPr>
    <w:sdtEndPr/>
    <w:sdtContent>
      <w:p w:rsidR="0040471C" w:rsidRDefault="009825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99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0471C" w:rsidRDefault="00BE39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44D7"/>
    <w:multiLevelType w:val="hybridMultilevel"/>
    <w:tmpl w:val="3A44CFAC"/>
    <w:lvl w:ilvl="0" w:tplc="146E01F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90"/>
    <w:rsid w:val="000B5EB1"/>
    <w:rsid w:val="00147FB4"/>
    <w:rsid w:val="00287BEF"/>
    <w:rsid w:val="00296F01"/>
    <w:rsid w:val="002B77D6"/>
    <w:rsid w:val="00343F7C"/>
    <w:rsid w:val="004705E4"/>
    <w:rsid w:val="00510270"/>
    <w:rsid w:val="005B4C8D"/>
    <w:rsid w:val="006C6E5B"/>
    <w:rsid w:val="007030FD"/>
    <w:rsid w:val="00745B67"/>
    <w:rsid w:val="007745AB"/>
    <w:rsid w:val="007A33F9"/>
    <w:rsid w:val="008060DB"/>
    <w:rsid w:val="0086203B"/>
    <w:rsid w:val="008E4CBA"/>
    <w:rsid w:val="00945CD7"/>
    <w:rsid w:val="009730EC"/>
    <w:rsid w:val="009825A5"/>
    <w:rsid w:val="009A06DF"/>
    <w:rsid w:val="009B26BC"/>
    <w:rsid w:val="009C0B96"/>
    <w:rsid w:val="00AA5FBF"/>
    <w:rsid w:val="00AC7437"/>
    <w:rsid w:val="00B10F96"/>
    <w:rsid w:val="00B5212C"/>
    <w:rsid w:val="00BE3992"/>
    <w:rsid w:val="00BE7A85"/>
    <w:rsid w:val="00C5104C"/>
    <w:rsid w:val="00CD5FDD"/>
    <w:rsid w:val="00D16DB8"/>
    <w:rsid w:val="00D33FE3"/>
    <w:rsid w:val="00DE350E"/>
    <w:rsid w:val="00EE4190"/>
    <w:rsid w:val="00F805DF"/>
    <w:rsid w:val="00FA528D"/>
    <w:rsid w:val="00FB0636"/>
    <w:rsid w:val="00FF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6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B26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9B26BC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7</Pages>
  <Words>2868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2019-07-01T07:21:00Z</cp:lastPrinted>
  <dcterms:created xsi:type="dcterms:W3CDTF">2019-04-24T08:55:00Z</dcterms:created>
  <dcterms:modified xsi:type="dcterms:W3CDTF">2020-01-23T08:52:00Z</dcterms:modified>
</cp:coreProperties>
</file>