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99" w:rsidRPr="004343A9" w:rsidRDefault="00F50F99" w:rsidP="00F50F99">
      <w:pPr>
        <w:keepNext/>
        <w:keepLines/>
        <w:spacing w:before="200"/>
        <w:jc w:val="center"/>
        <w:outlineLvl w:val="3"/>
        <w:rPr>
          <w:rFonts w:ascii="Algerian" w:hAnsi="Algerian"/>
          <w:bCs/>
          <w:iCs/>
          <w:sz w:val="28"/>
          <w:szCs w:val="28"/>
        </w:rPr>
      </w:pPr>
      <w:r w:rsidRPr="004343A9">
        <w:rPr>
          <w:bCs/>
          <w:iCs/>
          <w:sz w:val="28"/>
          <w:szCs w:val="28"/>
        </w:rPr>
        <w:t>АДМИНИСТРАЦИЯ</w:t>
      </w:r>
      <w:r w:rsidRPr="004343A9">
        <w:rPr>
          <w:rFonts w:ascii="Algerian" w:hAnsi="Algerian"/>
          <w:bCs/>
          <w:iCs/>
          <w:sz w:val="28"/>
          <w:szCs w:val="28"/>
        </w:rPr>
        <w:t xml:space="preserve"> </w:t>
      </w:r>
      <w:r w:rsidRPr="004343A9">
        <w:rPr>
          <w:bCs/>
          <w:iCs/>
          <w:sz w:val="28"/>
          <w:szCs w:val="28"/>
        </w:rPr>
        <w:t>НАЗИНСКОГО</w:t>
      </w:r>
      <w:r w:rsidRPr="004343A9">
        <w:rPr>
          <w:rFonts w:ascii="Algerian" w:hAnsi="Algerian"/>
          <w:bCs/>
          <w:iCs/>
          <w:sz w:val="28"/>
          <w:szCs w:val="28"/>
        </w:rPr>
        <w:t xml:space="preserve"> </w:t>
      </w:r>
      <w:r w:rsidRPr="004343A9">
        <w:rPr>
          <w:bCs/>
          <w:iCs/>
          <w:sz w:val="28"/>
          <w:szCs w:val="28"/>
        </w:rPr>
        <w:t>СЕЛЬСКОГО</w:t>
      </w:r>
      <w:r w:rsidRPr="004343A9">
        <w:rPr>
          <w:rFonts w:ascii="Algerian" w:hAnsi="Algerian"/>
          <w:bCs/>
          <w:iCs/>
          <w:sz w:val="28"/>
          <w:szCs w:val="28"/>
        </w:rPr>
        <w:t xml:space="preserve"> </w:t>
      </w:r>
      <w:r w:rsidRPr="004343A9">
        <w:rPr>
          <w:bCs/>
          <w:iCs/>
          <w:sz w:val="28"/>
          <w:szCs w:val="28"/>
        </w:rPr>
        <w:t>ПОСЕЛЕНИЯ</w:t>
      </w:r>
    </w:p>
    <w:p w:rsidR="00F50F99" w:rsidRPr="004343A9" w:rsidRDefault="00F50F99" w:rsidP="00F50F99">
      <w:pPr>
        <w:jc w:val="center"/>
        <w:rPr>
          <w:sz w:val="28"/>
          <w:szCs w:val="28"/>
        </w:rPr>
      </w:pPr>
      <w:r w:rsidRPr="004343A9">
        <w:rPr>
          <w:sz w:val="28"/>
          <w:szCs w:val="28"/>
        </w:rPr>
        <w:t>АЛЕКСАНДРОВСКОГО РАЙОНА</w:t>
      </w:r>
    </w:p>
    <w:p w:rsidR="00F50F99" w:rsidRPr="004343A9" w:rsidRDefault="00F50F99" w:rsidP="00F50F99">
      <w:pPr>
        <w:jc w:val="center"/>
        <w:rPr>
          <w:sz w:val="28"/>
          <w:szCs w:val="28"/>
        </w:rPr>
      </w:pPr>
      <w:r w:rsidRPr="004343A9">
        <w:rPr>
          <w:sz w:val="28"/>
          <w:szCs w:val="28"/>
        </w:rPr>
        <w:t>ТОМСКОЙ  ОБЛАСТИ</w:t>
      </w:r>
    </w:p>
    <w:p w:rsidR="00F50F99" w:rsidRPr="004343A9" w:rsidRDefault="00F50F99" w:rsidP="00F50F99">
      <w:pPr>
        <w:jc w:val="center"/>
        <w:rPr>
          <w:sz w:val="28"/>
          <w:szCs w:val="28"/>
        </w:rPr>
      </w:pPr>
    </w:p>
    <w:p w:rsidR="00F50F99" w:rsidRPr="004343A9" w:rsidRDefault="00F50F99" w:rsidP="00F50F99">
      <w:pPr>
        <w:jc w:val="center"/>
        <w:rPr>
          <w:sz w:val="28"/>
          <w:szCs w:val="28"/>
        </w:rPr>
      </w:pPr>
      <w:r w:rsidRPr="004343A9">
        <w:rPr>
          <w:sz w:val="28"/>
          <w:szCs w:val="28"/>
        </w:rPr>
        <w:t>ПОСТАНОВЛЕНИЕ</w:t>
      </w:r>
    </w:p>
    <w:p w:rsidR="00F50F99" w:rsidRPr="004343A9" w:rsidRDefault="00F50F99" w:rsidP="00F50F99">
      <w:pPr>
        <w:jc w:val="right"/>
        <w:rPr>
          <w:b/>
          <w:sz w:val="28"/>
          <w:szCs w:val="28"/>
        </w:rPr>
      </w:pPr>
    </w:p>
    <w:p w:rsidR="00F50F99" w:rsidRPr="004343A9" w:rsidRDefault="00F50F99" w:rsidP="00F50F99"/>
    <w:tbl>
      <w:tblPr>
        <w:tblW w:w="0" w:type="auto"/>
        <w:tblLook w:val="01E0"/>
      </w:tblPr>
      <w:tblGrid>
        <w:gridCol w:w="4561"/>
        <w:gridCol w:w="5010"/>
      </w:tblGrid>
      <w:tr w:rsidR="00F50F99" w:rsidRPr="004343A9" w:rsidTr="004D0AAE">
        <w:tc>
          <w:tcPr>
            <w:tcW w:w="4561" w:type="dxa"/>
          </w:tcPr>
          <w:p w:rsidR="00F50F99" w:rsidRPr="004343A9" w:rsidRDefault="00F50F99" w:rsidP="004D0AAE"/>
          <w:p w:rsidR="00F50F99" w:rsidRPr="004343A9" w:rsidRDefault="00F50F99" w:rsidP="004D0AAE">
            <w:r>
              <w:t xml:space="preserve"> </w:t>
            </w:r>
            <w:r>
              <w:rPr>
                <w:lang w:val="en-US"/>
              </w:rPr>
              <w:t>21</w:t>
            </w:r>
            <w:r>
              <w:t xml:space="preserve"> февраля </w:t>
            </w:r>
            <w:r w:rsidRPr="004343A9">
              <w:t>20</w:t>
            </w:r>
            <w:r>
              <w:t>2</w:t>
            </w:r>
            <w:bookmarkStart w:id="0" w:name="_GoBack"/>
            <w:bookmarkEnd w:id="0"/>
            <w:r>
              <w:t>3</w:t>
            </w:r>
            <w:r w:rsidRPr="004343A9"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F50F99" w:rsidRPr="00F50F99" w:rsidRDefault="00F50F99" w:rsidP="00F50F99">
            <w:pPr>
              <w:keepNext/>
              <w:keepLines/>
              <w:tabs>
                <w:tab w:val="left" w:pos="855"/>
                <w:tab w:val="right" w:pos="4892"/>
              </w:tabs>
              <w:spacing w:before="200"/>
              <w:ind w:right="-108"/>
              <w:outlineLvl w:val="1"/>
              <w:rPr>
                <w:bCs/>
                <w:lang w:val="en-US"/>
              </w:rPr>
            </w:pPr>
            <w:r w:rsidRPr="004343A9">
              <w:rPr>
                <w:rFonts w:ascii="Cambria" w:hAnsi="Cambria"/>
                <w:b/>
                <w:bCs/>
                <w:color w:val="4F81BD"/>
              </w:rPr>
              <w:tab/>
            </w:r>
            <w:r w:rsidRPr="004343A9">
              <w:rPr>
                <w:rFonts w:ascii="Cambria" w:hAnsi="Cambria"/>
                <w:b/>
                <w:bCs/>
              </w:rPr>
              <w:t xml:space="preserve">                                                </w:t>
            </w:r>
            <w:r w:rsidRPr="004343A9">
              <w:rPr>
                <w:bCs/>
              </w:rPr>
              <w:t xml:space="preserve">№ </w:t>
            </w: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4</w:t>
            </w:r>
          </w:p>
        </w:tc>
      </w:tr>
      <w:tr w:rsidR="00F50F99" w:rsidRPr="004343A9" w:rsidTr="004D0AAE">
        <w:tc>
          <w:tcPr>
            <w:tcW w:w="9571" w:type="dxa"/>
            <w:gridSpan w:val="2"/>
          </w:tcPr>
          <w:p w:rsidR="00F50F99" w:rsidRPr="004343A9" w:rsidRDefault="00F50F99" w:rsidP="004D0AAE">
            <w:pPr>
              <w:jc w:val="center"/>
            </w:pPr>
          </w:p>
          <w:p w:rsidR="00F50F99" w:rsidRPr="004343A9" w:rsidRDefault="00F50F99" w:rsidP="004D0AAE">
            <w:pPr>
              <w:jc w:val="center"/>
            </w:pPr>
            <w:r w:rsidRPr="004343A9">
              <w:t xml:space="preserve">с. </w:t>
            </w:r>
            <w:proofErr w:type="spellStart"/>
            <w:r w:rsidRPr="004343A9">
              <w:t>Назино</w:t>
            </w:r>
            <w:proofErr w:type="spellEnd"/>
          </w:p>
        </w:tc>
      </w:tr>
    </w:tbl>
    <w:p w:rsidR="00F50F99" w:rsidRDefault="00F50F99" w:rsidP="00F50F99">
      <w:pPr>
        <w:jc w:val="center"/>
      </w:pPr>
      <w:r>
        <w:t xml:space="preserve">О внесении изменений в Постановление Администрации </w:t>
      </w:r>
      <w:proofErr w:type="spellStart"/>
      <w:r w:rsidRPr="00F50F99">
        <w:t>Назинского</w:t>
      </w:r>
      <w:proofErr w:type="spellEnd"/>
      <w:r>
        <w:t xml:space="preserve"> сельского поселения Александровского района Томской области от 26.08.2018 № 48 «Об утверждении административного регламента предоставления муниципальной услуги «Выдача градостроительного плана земельного участка»»</w:t>
      </w:r>
    </w:p>
    <w:p w:rsidR="00F50F99" w:rsidRDefault="00F50F99" w:rsidP="00F50F99">
      <w:pPr>
        <w:jc w:val="center"/>
      </w:pPr>
    </w:p>
    <w:p w:rsidR="00F50F99" w:rsidRDefault="00F50F99" w:rsidP="00F50F99">
      <w:pPr>
        <w:ind w:firstLine="567"/>
        <w:jc w:val="both"/>
      </w:pPr>
      <w:proofErr w:type="gramStart"/>
      <w:r>
        <w:t>Рассмотрев Протест прокуратуры Александровского района от 16.01.2023 № 13-2023/Прдп5-23-20690015, в соответствии с Градостроительным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27 июля 2010г. № 210-ФЗ «Об организации предоставления государственных и муниципальных услуг», Федеральным законом от 1 июля 2021 г. N 276-ФЗ "О внесении изменений в Градостроительный кодекс</w:t>
      </w:r>
      <w:proofErr w:type="gramEnd"/>
      <w:r>
        <w:t xml:space="preserve"> Российской Федерации и отдельные законодательные акты Российской Федерации", </w:t>
      </w:r>
    </w:p>
    <w:p w:rsidR="00F50F99" w:rsidRDefault="00F50F99" w:rsidP="00F50F99">
      <w:pPr>
        <w:jc w:val="both"/>
      </w:pPr>
    </w:p>
    <w:p w:rsidR="00F50F99" w:rsidRDefault="00F50F99" w:rsidP="00F50F99">
      <w:pPr>
        <w:ind w:firstLine="567"/>
        <w:jc w:val="both"/>
      </w:pPr>
      <w:r>
        <w:t>ПОСТАНОВЛЯ</w:t>
      </w:r>
      <w:r w:rsidR="00543823">
        <w:t>Ю</w:t>
      </w:r>
      <w:r>
        <w:t>:</w:t>
      </w:r>
    </w:p>
    <w:p w:rsidR="00F50F99" w:rsidRDefault="00F50F99" w:rsidP="00F50F99">
      <w:pPr>
        <w:jc w:val="both"/>
      </w:pPr>
    </w:p>
    <w:p w:rsidR="00F50F99" w:rsidRDefault="00F50F99" w:rsidP="00F50F99">
      <w:pPr>
        <w:ind w:firstLine="709"/>
        <w:jc w:val="both"/>
      </w:pPr>
      <w:r>
        <w:t xml:space="preserve">1. Внести следующие изменения в Административный регламент предоставления муниципальной услуги «Выдача градостроительного плана земельного участка, утвержденный Постановлением Администрации </w:t>
      </w:r>
      <w:proofErr w:type="spellStart"/>
      <w:r>
        <w:t>Назинского</w:t>
      </w:r>
      <w:proofErr w:type="spellEnd"/>
      <w:r>
        <w:t xml:space="preserve"> сельского поселения Александровского района Томской области от 26.08.2018 № 48 (далее – Регламент):</w:t>
      </w:r>
    </w:p>
    <w:p w:rsidR="00F50F99" w:rsidRDefault="00F50F99" w:rsidP="00F50F99">
      <w:pPr>
        <w:ind w:firstLine="708"/>
        <w:jc w:val="both"/>
      </w:pPr>
      <w:r>
        <w:t>1.1. Пункт 2</w:t>
      </w:r>
      <w:r w:rsidR="00725807">
        <w:t>6</w:t>
      </w:r>
      <w:r>
        <w:t xml:space="preserve"> Регламента изложить в следующей редакции:</w:t>
      </w:r>
    </w:p>
    <w:p w:rsidR="00F50F99" w:rsidRDefault="00F50F99" w:rsidP="00F50F99">
      <w:pPr>
        <w:ind w:firstLine="708"/>
        <w:jc w:val="both"/>
      </w:pPr>
      <w:r>
        <w:t>«2</w:t>
      </w:r>
      <w:r w:rsidR="00725807">
        <w:t>6</w:t>
      </w:r>
      <w:r>
        <w:t>. 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 в течение 14 дней</w:t>
      </w:r>
      <w:proofErr w:type="gramStart"/>
      <w:r>
        <w:t>.»;</w:t>
      </w:r>
      <w:proofErr w:type="gramEnd"/>
    </w:p>
    <w:p w:rsidR="00F50F99" w:rsidRDefault="00F50F99" w:rsidP="00F50F99">
      <w:pPr>
        <w:ind w:firstLine="708"/>
        <w:jc w:val="both"/>
      </w:pPr>
      <w:r>
        <w:t>1.2. Пункт 2</w:t>
      </w:r>
      <w:r w:rsidR="00725807">
        <w:t>7</w:t>
      </w:r>
      <w:r>
        <w:t xml:space="preserve"> Регламента исключить.</w:t>
      </w:r>
    </w:p>
    <w:p w:rsidR="00F50F99" w:rsidRDefault="00F50F99" w:rsidP="00F50F99">
      <w:pPr>
        <w:ind w:firstLine="708"/>
        <w:jc w:val="both"/>
      </w:pPr>
      <w:r>
        <w:t>1.3. Пункт 2</w:t>
      </w:r>
      <w:r w:rsidR="00725807">
        <w:t>9</w:t>
      </w:r>
      <w:r>
        <w:t xml:space="preserve"> Регламента изложить в следующей редакции:</w:t>
      </w:r>
    </w:p>
    <w:p w:rsidR="00F50F99" w:rsidRDefault="00F50F99" w:rsidP="00F50F99">
      <w:pPr>
        <w:ind w:firstLine="708"/>
        <w:jc w:val="both"/>
      </w:pPr>
      <w:r>
        <w:t>«2</w:t>
      </w:r>
      <w:r w:rsidR="00725807">
        <w:t>9</w:t>
      </w:r>
      <w:r>
        <w:t>.</w:t>
      </w:r>
      <w:r>
        <w:tab/>
        <w:t>Для предоставления муниципальной услуги заявитель представляет заявление по форме, представленной в Приложении 2 к административному регламенту.</w:t>
      </w:r>
    </w:p>
    <w:p w:rsidR="00F50F99" w:rsidRDefault="00F50F99" w:rsidP="00F50F99">
      <w:pPr>
        <w:jc w:val="both"/>
      </w:pPr>
      <w:r>
        <w:t>Заявление о выдаче градостроительного плана земельного участка может быть направлено в орган местного самоуправления в форме электронного документа, подписанного электронной подписью, или подано заявителем через МФЦ. Подача заявления о выдаче градостроительного плана земельного участка также может осуществляться:</w:t>
      </w:r>
    </w:p>
    <w:p w:rsidR="00F50F99" w:rsidRDefault="00F50F99" w:rsidP="00F50F99">
      <w:pPr>
        <w:ind w:firstLine="708"/>
        <w:jc w:val="both"/>
      </w:pPr>
      <w: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F50F99" w:rsidRDefault="00F50F99" w:rsidP="00F50F99">
      <w:pPr>
        <w:ind w:firstLine="708"/>
        <w:jc w:val="both"/>
      </w:pPr>
      <w: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>
        <w:t>.»;</w:t>
      </w:r>
      <w:proofErr w:type="gramEnd"/>
    </w:p>
    <w:p w:rsidR="00F50F99" w:rsidRDefault="00F50F99" w:rsidP="00F50F99">
      <w:pPr>
        <w:jc w:val="both"/>
      </w:pPr>
    </w:p>
    <w:p w:rsidR="00543823" w:rsidRDefault="00543823" w:rsidP="00F50F99">
      <w:pPr>
        <w:ind w:firstLine="708"/>
        <w:jc w:val="both"/>
      </w:pPr>
    </w:p>
    <w:p w:rsidR="00F50F99" w:rsidRDefault="00F50F99" w:rsidP="00F50F99">
      <w:pPr>
        <w:ind w:firstLine="708"/>
        <w:jc w:val="both"/>
      </w:pPr>
      <w:r>
        <w:lastRenderedPageBreak/>
        <w:t>1.4.  Из пункта 3</w:t>
      </w:r>
      <w:r w:rsidR="00725807">
        <w:t>5</w:t>
      </w:r>
      <w:r>
        <w:t xml:space="preserve"> исключить абзац следующего содержания:</w:t>
      </w:r>
    </w:p>
    <w:p w:rsidR="00F50F99" w:rsidRDefault="00F50F99" w:rsidP="00F50F99">
      <w:pPr>
        <w:jc w:val="both"/>
      </w:pPr>
    </w:p>
    <w:p w:rsidR="00F50F99" w:rsidRDefault="00F50F99" w:rsidP="00F50F99">
      <w:pPr>
        <w:jc w:val="both"/>
      </w:pPr>
      <w:r>
        <w:t>«Заявитель вправе представить по собственной инициативе документы, получение которых предусмотрено в рамках межведомственного взаимодействия в организациях, осуществляющих эксплуатацию сетей инженерно-технического обеспечения:</w:t>
      </w:r>
    </w:p>
    <w:p w:rsidR="00F50F99" w:rsidRDefault="00F50F99" w:rsidP="00F50F99">
      <w:pPr>
        <w:jc w:val="both"/>
      </w:pPr>
      <w:r>
        <w:t>-</w:t>
      </w:r>
      <w:r>
        <w:tab/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F50F99" w:rsidRDefault="00F50F99" w:rsidP="00F50F99">
      <w:pPr>
        <w:jc w:val="both"/>
      </w:pPr>
      <w:r>
        <w:t>к сетям электроснабжения;</w:t>
      </w:r>
    </w:p>
    <w:p w:rsidR="00F50F99" w:rsidRDefault="00F50F99" w:rsidP="00F50F99">
      <w:pPr>
        <w:jc w:val="both"/>
      </w:pPr>
      <w:r>
        <w:t>к сетям водоснабжения (при наличии сетей);</w:t>
      </w:r>
    </w:p>
    <w:p w:rsidR="00F50F99" w:rsidRDefault="00F50F99" w:rsidP="00F50F99">
      <w:pPr>
        <w:jc w:val="both"/>
      </w:pPr>
      <w:r>
        <w:t>к сетям водоотведения (при наличии сетей);</w:t>
      </w:r>
    </w:p>
    <w:p w:rsidR="00F50F99" w:rsidRDefault="00F50F99" w:rsidP="00F50F99">
      <w:pPr>
        <w:jc w:val="both"/>
      </w:pPr>
      <w:r>
        <w:t>к сетям теплоснабжения (при наличии сетей)</w:t>
      </w:r>
      <w:proofErr w:type="gramStart"/>
      <w:r>
        <w:t>.»</w:t>
      </w:r>
      <w:proofErr w:type="gramEnd"/>
      <w:r>
        <w:t>;</w:t>
      </w:r>
    </w:p>
    <w:p w:rsidR="00F50F99" w:rsidRDefault="00F50F99" w:rsidP="00F50F99">
      <w:pPr>
        <w:ind w:firstLine="708"/>
        <w:jc w:val="both"/>
      </w:pPr>
      <w:r>
        <w:t>1.5. Из пункта 4</w:t>
      </w:r>
      <w:r w:rsidR="00725807">
        <w:t>1</w:t>
      </w:r>
      <w:r>
        <w:t xml:space="preserve"> исключить абзац следующего содержания:</w:t>
      </w:r>
    </w:p>
    <w:p w:rsidR="00F50F99" w:rsidRDefault="00F50F99" w:rsidP="00F50F99">
      <w:pPr>
        <w:ind w:firstLine="708"/>
        <w:jc w:val="both"/>
      </w:pPr>
      <w:proofErr w:type="gramStart"/>
      <w:r>
        <w:t>«2) подготовка технических условий подключения объекта капитального строительства к сетям инженерно-технического обеспечения (для правообладателя земельного участка в отношении застроенного земельного участка, а так же если технические условия отсутствовали, либо истек срок действия технических условий, выданных органом местного самоуправления в составе документов о предоставлении земельного участка);»;</w:t>
      </w:r>
      <w:proofErr w:type="gramEnd"/>
    </w:p>
    <w:p w:rsidR="00F50F99" w:rsidRDefault="00F50F99" w:rsidP="00F50F99">
      <w:pPr>
        <w:ind w:firstLine="708"/>
        <w:jc w:val="both"/>
      </w:pPr>
      <w:r>
        <w:t>1.6. Дополнить Регламент пунктом 8</w:t>
      </w:r>
      <w:r w:rsidR="00725807">
        <w:t>6</w:t>
      </w:r>
      <w:r>
        <w:t>.1 следующего содержания:</w:t>
      </w:r>
    </w:p>
    <w:p w:rsidR="00F50F99" w:rsidRDefault="00F50F99" w:rsidP="00F50F99">
      <w:pPr>
        <w:ind w:firstLine="708"/>
        <w:jc w:val="both"/>
      </w:pPr>
      <w:r>
        <w:t>«8</w:t>
      </w:r>
      <w:r w:rsidR="001E1BD3">
        <w:t>6</w:t>
      </w:r>
      <w:r>
        <w:t xml:space="preserve">.1. При подготовке градостроительного плана земельного участка администрация </w:t>
      </w:r>
      <w:proofErr w:type="spellStart"/>
      <w:r w:rsidR="00725807">
        <w:t>Назинского</w:t>
      </w:r>
      <w:proofErr w:type="spellEnd"/>
      <w:r>
        <w:t xml:space="preserve"> сельского поселения в течение двух рабочих дней </w:t>
      </w:r>
      <w:proofErr w:type="gramStart"/>
      <w:r>
        <w:t>с даты получения</w:t>
      </w:r>
      <w:proofErr w:type="gramEnd"/>
      <w:r>
        <w:t xml:space="preserve">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соответствующей информации. 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</w:t>
      </w:r>
      <w:proofErr w:type="gramStart"/>
      <w:r>
        <w:t>.».</w:t>
      </w:r>
      <w:proofErr w:type="gramEnd"/>
    </w:p>
    <w:p w:rsidR="00725807" w:rsidRPr="00C22848" w:rsidRDefault="00725807" w:rsidP="00725807">
      <w:pPr>
        <w:ind w:firstLine="540"/>
        <w:jc w:val="both"/>
      </w:pPr>
      <w:r>
        <w:t xml:space="preserve">2. </w:t>
      </w:r>
      <w:r w:rsidRPr="00C22848">
        <w:t xml:space="preserve">Настоящее постановление вступает в силу </w:t>
      </w:r>
      <w:r>
        <w:t>после его</w:t>
      </w:r>
      <w:r w:rsidRPr="00C22848">
        <w:t xml:space="preserve"> официального опубликования</w:t>
      </w:r>
      <w:r>
        <w:t xml:space="preserve"> путем размещения на сайте  муниципального образования «</w:t>
      </w:r>
      <w:proofErr w:type="spellStart"/>
      <w:r>
        <w:t>Назинское</w:t>
      </w:r>
      <w:proofErr w:type="spellEnd"/>
      <w:r>
        <w:t xml:space="preserve"> сельское поселение» в сети  Интернет (</w:t>
      </w:r>
      <w:r w:rsidRPr="007073B1">
        <w:t>http://www.nazino-adm.ru/</w:t>
      </w:r>
      <w:r>
        <w:t>).</w:t>
      </w:r>
    </w:p>
    <w:p w:rsidR="00725807" w:rsidRPr="00C22848" w:rsidRDefault="00725807" w:rsidP="00725807">
      <w:pPr>
        <w:autoSpaceDE w:val="0"/>
        <w:autoSpaceDN w:val="0"/>
        <w:adjustRightInd w:val="0"/>
        <w:ind w:firstLine="540"/>
        <w:jc w:val="both"/>
      </w:pPr>
      <w:r>
        <w:t>3</w:t>
      </w:r>
      <w:r w:rsidRPr="00C22848">
        <w:t xml:space="preserve">. </w:t>
      </w:r>
      <w:r>
        <w:t xml:space="preserve">  </w:t>
      </w:r>
      <w:proofErr w:type="gramStart"/>
      <w:r w:rsidRPr="00C22848">
        <w:t>Контроль за</w:t>
      </w:r>
      <w:proofErr w:type="gramEnd"/>
      <w:r w:rsidRPr="00C22848">
        <w:t xml:space="preserve"> исполнением настоящего </w:t>
      </w:r>
      <w:r>
        <w:t>п</w:t>
      </w:r>
      <w:r w:rsidRPr="00C22848">
        <w:t>остановления оставляю за собой.</w:t>
      </w:r>
    </w:p>
    <w:p w:rsidR="00725807" w:rsidRPr="00C22848" w:rsidRDefault="00725807" w:rsidP="0072580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lang w:eastAsia="ar-SA"/>
        </w:rPr>
      </w:pPr>
    </w:p>
    <w:p w:rsidR="00F50F99" w:rsidRDefault="00F50F99" w:rsidP="00F50F99"/>
    <w:p w:rsidR="00F50F99" w:rsidRDefault="00F50F99" w:rsidP="00F50F99"/>
    <w:p w:rsidR="00F50F99" w:rsidRDefault="00F50F99" w:rsidP="00F50F99"/>
    <w:p w:rsidR="00F50F99" w:rsidRDefault="00F50F99" w:rsidP="00F50F99">
      <w:r>
        <w:t xml:space="preserve">Глава </w:t>
      </w:r>
      <w:proofErr w:type="spellStart"/>
      <w:r w:rsidR="00725807">
        <w:t>Назинского</w:t>
      </w:r>
      <w:proofErr w:type="spellEnd"/>
      <w:r>
        <w:t xml:space="preserve"> сельского поселения</w:t>
      </w:r>
      <w:r>
        <w:tab/>
      </w:r>
      <w:r>
        <w:tab/>
      </w:r>
      <w:r>
        <w:tab/>
        <w:t xml:space="preserve">              </w:t>
      </w:r>
      <w:r>
        <w:tab/>
        <w:t xml:space="preserve">     </w:t>
      </w:r>
      <w:r w:rsidR="00725807">
        <w:t xml:space="preserve">        И.С. Мозговая</w:t>
      </w:r>
    </w:p>
    <w:p w:rsidR="00F50F99" w:rsidRDefault="00F50F99" w:rsidP="00F50F99"/>
    <w:p w:rsidR="00F50F99" w:rsidRDefault="00F50F99" w:rsidP="00F50F99"/>
    <w:p w:rsidR="009E7AA2" w:rsidRDefault="009E7AA2"/>
    <w:sectPr w:rsidR="009E7AA2" w:rsidSect="009E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F50F99"/>
    <w:rsid w:val="001E1BD3"/>
    <w:rsid w:val="00543823"/>
    <w:rsid w:val="00725807"/>
    <w:rsid w:val="009E7AA2"/>
    <w:rsid w:val="00A976E0"/>
    <w:rsid w:val="00C308E2"/>
    <w:rsid w:val="00C535A7"/>
    <w:rsid w:val="00E36E90"/>
    <w:rsid w:val="00F50F99"/>
    <w:rsid w:val="00F82147"/>
    <w:rsid w:val="00F93EEB"/>
    <w:rsid w:val="00F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99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A70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4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4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4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4D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4D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0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70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70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70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70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70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70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70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704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A70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FA70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704D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FA704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704D"/>
    <w:rPr>
      <w:b/>
      <w:bCs/>
    </w:rPr>
  </w:style>
  <w:style w:type="character" w:styleId="a8">
    <w:name w:val="Emphasis"/>
    <w:basedOn w:val="a0"/>
    <w:uiPriority w:val="20"/>
    <w:qFormat/>
    <w:rsid w:val="00FA704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704D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FA704D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704D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70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704D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A704D"/>
    <w:rPr>
      <w:b/>
      <w:i/>
      <w:sz w:val="24"/>
    </w:rPr>
  </w:style>
  <w:style w:type="character" w:styleId="ad">
    <w:name w:val="Subtle Emphasis"/>
    <w:uiPriority w:val="19"/>
    <w:qFormat/>
    <w:rsid w:val="00FA70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70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70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70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70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704D"/>
    <w:pPr>
      <w:outlineLvl w:val="9"/>
    </w:pPr>
  </w:style>
  <w:style w:type="character" w:styleId="af3">
    <w:name w:val="Hyperlink"/>
    <w:basedOn w:val="a0"/>
    <w:uiPriority w:val="99"/>
    <w:semiHidden/>
    <w:unhideWhenUsed/>
    <w:rsid w:val="00F50F99"/>
    <w:rPr>
      <w:color w:val="0000FF"/>
      <w:u w:val="single"/>
    </w:rPr>
  </w:style>
  <w:style w:type="paragraph" w:customStyle="1" w:styleId="af4">
    <w:name w:val="реквизитПодпись"/>
    <w:basedOn w:val="a"/>
    <w:rsid w:val="00F50F99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5221-837A-466B-A66E-8DF1A6AC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7</cp:revision>
  <cp:lastPrinted>2023-03-01T02:19:00Z</cp:lastPrinted>
  <dcterms:created xsi:type="dcterms:W3CDTF">2023-02-28T08:31:00Z</dcterms:created>
  <dcterms:modified xsi:type="dcterms:W3CDTF">2023-03-01T02:49:00Z</dcterms:modified>
</cp:coreProperties>
</file>