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EB" w:rsidRPr="00661EEB" w:rsidRDefault="00661EEB" w:rsidP="00661EEB">
      <w:pPr>
        <w:keepNext/>
        <w:keepLines/>
        <w:spacing w:after="12"/>
        <w:jc w:val="center"/>
        <w:rPr>
          <w:b/>
        </w:rPr>
      </w:pPr>
      <w:r w:rsidRPr="00661EEB">
        <w:rPr>
          <w:b/>
        </w:rPr>
        <w:t xml:space="preserve">Сведения </w:t>
      </w:r>
      <w:r w:rsidRPr="00661EEB">
        <w:rPr>
          <w:b/>
        </w:rPr>
        <w:t xml:space="preserve">об исполнении бюджета муниципального образования </w:t>
      </w:r>
      <w:r w:rsidRPr="00661EEB">
        <w:rPr>
          <w:b/>
        </w:rPr>
        <w:t xml:space="preserve"> «Назинское сельское поселение» </w:t>
      </w:r>
      <w:r w:rsidRPr="00661EEB">
        <w:rPr>
          <w:b/>
        </w:rPr>
        <w:t xml:space="preserve">по расходам в разрезе разделов и подразделов классификации расходов в сравнении с запланированными значениями </w:t>
      </w:r>
      <w:r w:rsidRPr="00661EEB">
        <w:rPr>
          <w:b/>
        </w:rPr>
        <w:t>за 1 квартал 2022 года</w:t>
      </w:r>
    </w:p>
    <w:p w:rsidR="00661EEB" w:rsidRPr="005305F2" w:rsidRDefault="00661EEB" w:rsidP="00661EEB">
      <w:pPr>
        <w:keepNext/>
        <w:keepLines/>
        <w:spacing w:after="12"/>
        <w:jc w:val="center"/>
        <w:rPr>
          <w:b/>
        </w:rPr>
      </w:pPr>
    </w:p>
    <w:tbl>
      <w:tblPr>
        <w:tblW w:w="10774" w:type="dxa"/>
        <w:jc w:val="center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993"/>
        <w:gridCol w:w="1417"/>
        <w:gridCol w:w="1276"/>
        <w:gridCol w:w="1276"/>
        <w:gridCol w:w="992"/>
      </w:tblGrid>
      <w:tr w:rsidR="00CC04FE" w:rsidRPr="005305F2" w:rsidTr="00CC04FE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5305F2">
              <w:rPr>
                <w:b/>
              </w:rPr>
              <w:t xml:space="preserve">Показатели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607EAF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607EAF">
              <w:rPr>
                <w:b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C62442" w:rsidRDefault="00CC04FE" w:rsidP="00BA6EB1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C62442">
              <w:rPr>
                <w:b/>
                <w:sz w:val="22"/>
                <w:szCs w:val="22"/>
              </w:rPr>
              <w:t>Утвержденные бюджетные назначения</w:t>
            </w:r>
            <w:r>
              <w:rPr>
                <w:b/>
                <w:sz w:val="22"/>
                <w:szCs w:val="22"/>
              </w:rPr>
              <w:t xml:space="preserve"> на 20</w:t>
            </w:r>
            <w:r w:rsidRPr="00CC21B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 год</w:t>
            </w:r>
          </w:p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 w:rsidRPr="00C62442">
              <w:rPr>
                <w:b/>
                <w:sz w:val="22"/>
                <w:szCs w:val="22"/>
              </w:rPr>
              <w:t>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руб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C62442">
              <w:rPr>
                <w:b/>
                <w:sz w:val="22"/>
                <w:szCs w:val="22"/>
              </w:rPr>
              <w:t>Исполнено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руб.</w:t>
            </w:r>
          </w:p>
          <w:p w:rsidR="007B0327" w:rsidRPr="00C62442" w:rsidRDefault="007B0327" w:rsidP="00BA6EB1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FE" w:rsidRDefault="00CC04FE" w:rsidP="00CC04FE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  <w:p w:rsidR="00CC04FE" w:rsidRDefault="00CC04FE" w:rsidP="00CC04FE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тыс.   руб.</w:t>
            </w:r>
          </w:p>
          <w:p w:rsidR="007B0327" w:rsidRDefault="007B0327" w:rsidP="00CC04FE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C62442" w:rsidRDefault="00CC04FE" w:rsidP="00BA6EB1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Исполнение %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rPr>
                <w:b/>
              </w:rPr>
            </w:pPr>
            <w:r w:rsidRPr="005305F2">
              <w:rPr>
                <w:b/>
              </w:rPr>
              <w:t>В</w:t>
            </w:r>
            <w:r>
              <w:rPr>
                <w:b/>
              </w:rPr>
              <w:t>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19 584,609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6 662,575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9 640,274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69,1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rPr>
                <w:b/>
              </w:rPr>
            </w:pPr>
            <w:r w:rsidRPr="005305F2">
              <w:rPr>
                <w:b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FD61D0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FD61D0">
              <w:rPr>
                <w:b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5 150,390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699,626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A7874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1 128,970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AF4664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936,057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172,500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655,814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891,900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AF4664" w:rsidP="00BA6EB1">
            <w:pPr>
              <w:keepNext/>
              <w:keepLines/>
              <w:spacing w:after="12"/>
              <w:jc w:val="center"/>
            </w:pPr>
            <w:r>
              <w:t>73,5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18,410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18,410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9C223C"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67,819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25,402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46,160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</w:pPr>
            <w:r>
              <w:t>55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28,937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43,500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66,5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AA0ADD" w:rsidRDefault="00CC04FE" w:rsidP="00BA6EB1">
            <w:pPr>
              <w:keepNext/>
              <w:keepLines/>
              <w:spacing w:after="12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AA0ADD" w:rsidRDefault="00CC04FE" w:rsidP="00BA6EB1">
            <w:pPr>
              <w:keepNext/>
              <w:keepLines/>
              <w:spacing w:after="12"/>
              <w:jc w:val="center"/>
            </w:pPr>
            <w:r w:rsidRPr="00AA0ADD"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28,937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43,500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</w:pPr>
            <w:r>
              <w:t>66,5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11,250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11,250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11,250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11,250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1 022,500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E8190C" w:rsidRDefault="00CC04FE" w:rsidP="00BA6EB1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107,440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171,613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4261D" w:rsidRDefault="00AF4664" w:rsidP="00BA6EB1">
            <w:pPr>
              <w:keepNext/>
              <w:keepLines/>
              <w:spacing w:after="12"/>
              <w:jc w:val="center"/>
              <w:rPr>
                <w:b/>
                <w:highlight w:val="red"/>
                <w:lang w:val="en-US"/>
              </w:rPr>
            </w:pPr>
            <w:r>
              <w:rPr>
                <w:b/>
              </w:rPr>
              <w:t>62,6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Транспорт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146,500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E8190C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Дорожное хозяйство</w:t>
            </w:r>
            <w:r>
              <w:t xml:space="preserve"> </w:t>
            </w:r>
            <w:r w:rsidRPr="00A02C5D">
              <w:rPr>
                <w:color w:val="000000"/>
              </w:rPr>
              <w:t>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99,700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130,000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</w:pPr>
            <w:r>
              <w:t>76,7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9C223C">
              <w:t>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7,740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11,613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</w:pPr>
            <w:r>
              <w:t>66,6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9C223C" w:rsidRDefault="00CC04FE" w:rsidP="00BA6EB1">
            <w:pPr>
              <w:keepNext/>
              <w:keepLines/>
              <w:spacing w:after="12"/>
              <w:jc w:val="both"/>
            </w:pPr>
            <w:r w:rsidRPr="003E5412"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D63F42">
              <w:rPr>
                <w:b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11 496,389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5 513,522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7 946,891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</w:pPr>
            <w: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</w:pPr>
            <w:r w:rsidRPr="00D63F42"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11 170,389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5 492,950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7 883,891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</w:pPr>
            <w:r>
              <w:t>69,7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Благоустройство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20,572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</w:pPr>
            <w:r>
              <w:t>60,000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</w:pPr>
            <w:r>
              <w:t>34,3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296,800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316,800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04FE" w:rsidRPr="006B077B" w:rsidRDefault="00BE6849" w:rsidP="00BA6EB1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93,7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Культура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296,800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</w:pPr>
            <w:r>
              <w:t>296,800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04FE" w:rsidRPr="00E71268" w:rsidRDefault="00BE6849" w:rsidP="00BA6EB1">
            <w:pPr>
              <w:keepNext/>
              <w:keepLines/>
              <w:spacing w:after="12"/>
              <w:jc w:val="center"/>
              <w:rPr>
                <w:highlight w:val="red"/>
              </w:rPr>
            </w:pPr>
            <w:r>
              <w:t>100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 w:rsidRPr="00806C14"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</w:pPr>
            <w: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16,250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</w:pPr>
            <w:r>
              <w:t>16,250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BE684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C04FE" w:rsidRPr="005305F2" w:rsidTr="00880106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</w:pPr>
            <w: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BE6849" w:rsidP="00BA6EB1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</w:tbl>
    <w:p w:rsidR="004706E8" w:rsidRDefault="004706E8" w:rsidP="007B0327">
      <w:bookmarkStart w:id="0" w:name="_GoBack"/>
      <w:bookmarkEnd w:id="0"/>
    </w:p>
    <w:sectPr w:rsidR="0047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E1"/>
    <w:rsid w:val="004706E8"/>
    <w:rsid w:val="00661EEB"/>
    <w:rsid w:val="007B0327"/>
    <w:rsid w:val="00880106"/>
    <w:rsid w:val="008A7874"/>
    <w:rsid w:val="00AF4664"/>
    <w:rsid w:val="00BE6849"/>
    <w:rsid w:val="00CC04FE"/>
    <w:rsid w:val="00D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2022-06-28T03:31:00Z</dcterms:created>
  <dcterms:modified xsi:type="dcterms:W3CDTF">2022-06-28T04:23:00Z</dcterms:modified>
</cp:coreProperties>
</file>